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15" w:rsidRDefault="00B61617">
      <w:pPr>
        <w:jc w:val="center"/>
      </w:pPr>
      <w:r>
        <w:rPr>
          <w:noProof/>
        </w:rPr>
        <w:drawing>
          <wp:inline distT="0" distB="0" distL="0" distR="0">
            <wp:extent cx="2476438" cy="1916509"/>
            <wp:effectExtent l="0" t="0" r="0" b="0"/>
            <wp:docPr id="1" name="image2.png" descr="Inline image 1"/>
            <wp:cNvGraphicFramePr/>
            <a:graphic xmlns:a="http://schemas.openxmlformats.org/drawingml/2006/main">
              <a:graphicData uri="http://schemas.openxmlformats.org/drawingml/2006/picture">
                <pic:pic xmlns:pic="http://schemas.openxmlformats.org/drawingml/2006/picture">
                  <pic:nvPicPr>
                    <pic:cNvPr id="0" name="image2.png" descr="Inline image 1"/>
                    <pic:cNvPicPr preferRelativeResize="0"/>
                  </pic:nvPicPr>
                  <pic:blipFill>
                    <a:blip r:embed="rId5"/>
                    <a:srcRect/>
                    <a:stretch>
                      <a:fillRect/>
                    </a:stretch>
                  </pic:blipFill>
                  <pic:spPr>
                    <a:xfrm>
                      <a:off x="0" y="0"/>
                      <a:ext cx="2476438" cy="1916509"/>
                    </a:xfrm>
                    <a:prstGeom prst="rect">
                      <a:avLst/>
                    </a:prstGeom>
                    <a:ln/>
                  </pic:spPr>
                </pic:pic>
              </a:graphicData>
            </a:graphic>
          </wp:inline>
        </w:drawing>
      </w:r>
    </w:p>
    <w:p w:rsidR="00CB3315" w:rsidRDefault="00B61617">
      <w:pPr>
        <w:jc w:val="center"/>
        <w:rPr>
          <w:b/>
          <w:sz w:val="36"/>
          <w:szCs w:val="36"/>
        </w:rPr>
      </w:pPr>
      <w:r>
        <w:rPr>
          <w:b/>
          <w:sz w:val="36"/>
          <w:szCs w:val="36"/>
        </w:rPr>
        <w:t>Agenda</w:t>
      </w:r>
    </w:p>
    <w:p w:rsidR="00CB3315" w:rsidRDefault="00B61617">
      <w:pPr>
        <w:jc w:val="center"/>
        <w:rPr>
          <w:sz w:val="24"/>
          <w:szCs w:val="24"/>
        </w:rPr>
      </w:pPr>
      <w:proofErr w:type="spellStart"/>
      <w:r>
        <w:rPr>
          <w:sz w:val="24"/>
          <w:szCs w:val="24"/>
        </w:rPr>
        <w:t>EdTOA</w:t>
      </w:r>
      <w:proofErr w:type="spellEnd"/>
      <w:r>
        <w:rPr>
          <w:sz w:val="24"/>
          <w:szCs w:val="24"/>
        </w:rPr>
        <w:t xml:space="preserve"> Exec conference call</w:t>
      </w:r>
      <w:r>
        <w:rPr>
          <w:sz w:val="24"/>
          <w:szCs w:val="24"/>
        </w:rPr>
        <w:br/>
        <w:t>1:00 p.m. on Thursday, December 14, 2017</w:t>
      </w:r>
      <w:r>
        <w:rPr>
          <w:sz w:val="24"/>
          <w:szCs w:val="24"/>
        </w:rPr>
        <w:br/>
        <w:t>Call-in number: 607-777-3200</w:t>
      </w:r>
      <w:r>
        <w:rPr>
          <w:sz w:val="24"/>
          <w:szCs w:val="24"/>
        </w:rPr>
        <w:br/>
        <w:t>Access Code: 65263675</w:t>
      </w:r>
    </w:p>
    <w:p w:rsidR="00CB3315" w:rsidRDefault="00B61617">
      <w:pPr>
        <w:numPr>
          <w:ilvl w:val="0"/>
          <w:numId w:val="1"/>
        </w:numPr>
        <w:spacing w:after="0"/>
        <w:contextualSpacing/>
      </w:pPr>
      <w:r>
        <w:t>Call to Order</w:t>
      </w:r>
    </w:p>
    <w:p w:rsidR="00CB3315" w:rsidRPr="00B61617" w:rsidRDefault="00B61617">
      <w:pPr>
        <w:numPr>
          <w:ilvl w:val="1"/>
          <w:numId w:val="1"/>
        </w:numPr>
        <w:spacing w:after="0"/>
        <w:contextualSpacing/>
        <w:rPr>
          <w:color w:val="002060"/>
        </w:rPr>
      </w:pPr>
      <w:r w:rsidRPr="00B61617">
        <w:rPr>
          <w:color w:val="002060"/>
        </w:rPr>
        <w:t xml:space="preserve">Present: English, Kenyon, Meyers, Romero, Taverna, </w:t>
      </w:r>
      <w:proofErr w:type="spellStart"/>
      <w:r w:rsidRPr="00B61617">
        <w:rPr>
          <w:color w:val="002060"/>
        </w:rPr>
        <w:t>Tucci</w:t>
      </w:r>
      <w:proofErr w:type="spellEnd"/>
    </w:p>
    <w:p w:rsidR="00CB3315" w:rsidRPr="00B61617" w:rsidRDefault="00B61617">
      <w:pPr>
        <w:numPr>
          <w:ilvl w:val="1"/>
          <w:numId w:val="1"/>
        </w:numPr>
        <w:spacing w:after="0"/>
        <w:contextualSpacing/>
        <w:rPr>
          <w:color w:val="002060"/>
        </w:rPr>
      </w:pPr>
      <w:r w:rsidRPr="00B61617">
        <w:rPr>
          <w:color w:val="002060"/>
        </w:rPr>
        <w:t xml:space="preserve">Absent: </w:t>
      </w:r>
      <w:proofErr w:type="spellStart"/>
      <w:r w:rsidRPr="00B61617">
        <w:rPr>
          <w:color w:val="002060"/>
        </w:rPr>
        <w:t>Larrivey</w:t>
      </w:r>
      <w:proofErr w:type="spellEnd"/>
      <w:r w:rsidRPr="00B61617">
        <w:rPr>
          <w:color w:val="002060"/>
        </w:rPr>
        <w:t>, Trapp</w:t>
      </w:r>
    </w:p>
    <w:p w:rsidR="00CB3315" w:rsidRPr="00B61617" w:rsidRDefault="00B61617">
      <w:pPr>
        <w:numPr>
          <w:ilvl w:val="1"/>
          <w:numId w:val="1"/>
        </w:numPr>
        <w:spacing w:after="0"/>
        <w:contextualSpacing/>
        <w:rPr>
          <w:color w:val="002060"/>
        </w:rPr>
      </w:pPr>
      <w:r w:rsidRPr="00B61617">
        <w:rPr>
          <w:color w:val="002060"/>
        </w:rPr>
        <w:t>CtO@1:08PM</w:t>
      </w:r>
    </w:p>
    <w:p w:rsidR="00CB3315" w:rsidRDefault="00B61617">
      <w:pPr>
        <w:numPr>
          <w:ilvl w:val="0"/>
          <w:numId w:val="1"/>
        </w:numPr>
        <w:spacing w:after="0"/>
        <w:contextualSpacing/>
      </w:pPr>
      <w:r>
        <w:t>Approve previous meeting minutes</w:t>
      </w:r>
    </w:p>
    <w:p w:rsidR="00CB3315" w:rsidRPr="00B61617" w:rsidRDefault="00B61617">
      <w:pPr>
        <w:numPr>
          <w:ilvl w:val="1"/>
          <w:numId w:val="1"/>
        </w:numPr>
        <w:spacing w:after="0"/>
        <w:contextualSpacing/>
        <w:rPr>
          <w:color w:val="002060"/>
        </w:rPr>
      </w:pPr>
      <w:r w:rsidRPr="00B61617">
        <w:rPr>
          <w:color w:val="002060"/>
        </w:rPr>
        <w:t>Change spelling mistake “Meyers” not “Myers” - *will need to update on website as well</w:t>
      </w:r>
    </w:p>
    <w:p w:rsidR="00CB3315" w:rsidRPr="00B61617" w:rsidRDefault="00B61617">
      <w:pPr>
        <w:numPr>
          <w:ilvl w:val="1"/>
          <w:numId w:val="1"/>
        </w:numPr>
        <w:spacing w:after="0"/>
        <w:contextualSpacing/>
        <w:rPr>
          <w:color w:val="002060"/>
        </w:rPr>
      </w:pPr>
      <w:r w:rsidRPr="00B61617">
        <w:rPr>
          <w:color w:val="002060"/>
        </w:rPr>
        <w:t>Motion: Mark</w:t>
      </w:r>
    </w:p>
    <w:p w:rsidR="00CB3315" w:rsidRDefault="00B61617">
      <w:pPr>
        <w:numPr>
          <w:ilvl w:val="1"/>
          <w:numId w:val="1"/>
        </w:numPr>
        <w:spacing w:after="0"/>
        <w:contextualSpacing/>
      </w:pPr>
      <w:r w:rsidRPr="00B61617">
        <w:rPr>
          <w:color w:val="002060"/>
        </w:rPr>
        <w:t>2nd: Drew</w:t>
      </w:r>
    </w:p>
    <w:p w:rsidR="00CB3315" w:rsidRDefault="00B61617">
      <w:pPr>
        <w:numPr>
          <w:ilvl w:val="0"/>
          <w:numId w:val="1"/>
        </w:numPr>
        <w:spacing w:after="0"/>
        <w:contextualSpacing/>
      </w:pPr>
      <w:r>
        <w:t>Old Business</w:t>
      </w:r>
    </w:p>
    <w:p w:rsidR="00CB3315" w:rsidRDefault="00B61617">
      <w:pPr>
        <w:numPr>
          <w:ilvl w:val="1"/>
          <w:numId w:val="1"/>
        </w:numPr>
        <w:spacing w:after="0"/>
        <w:contextualSpacing/>
      </w:pPr>
      <w:r>
        <w:t>Website content</w:t>
      </w:r>
    </w:p>
    <w:p w:rsidR="00CB3315" w:rsidRDefault="00B61617">
      <w:pPr>
        <w:numPr>
          <w:ilvl w:val="2"/>
          <w:numId w:val="1"/>
        </w:numPr>
        <w:spacing w:after="0"/>
        <w:contextualSpacing/>
      </w:pPr>
      <w:r>
        <w:t>Next post?</w:t>
      </w:r>
    </w:p>
    <w:p w:rsidR="00CB3315" w:rsidRPr="00B61617" w:rsidRDefault="00B61617">
      <w:pPr>
        <w:numPr>
          <w:ilvl w:val="3"/>
          <w:numId w:val="1"/>
        </w:numPr>
        <w:spacing w:after="0"/>
        <w:contextualSpacing/>
        <w:rPr>
          <w:color w:val="002060"/>
        </w:rPr>
      </w:pPr>
      <w:r>
        <w:t xml:space="preserve">Need input and a volunteer to write it. - </w:t>
      </w:r>
      <w:r w:rsidRPr="00B61617">
        <w:rPr>
          <w:color w:val="002060"/>
        </w:rPr>
        <w:t>will be a standing agenda item;</w:t>
      </w:r>
      <w:r w:rsidRPr="00B61617">
        <w:rPr>
          <w:color w:val="002060"/>
        </w:rPr>
        <w:t xml:space="preserve"> </w:t>
      </w:r>
      <w:proofErr w:type="spellStart"/>
      <w:r w:rsidRPr="00B61617">
        <w:rPr>
          <w:color w:val="002060"/>
        </w:rPr>
        <w:t>Fermin</w:t>
      </w:r>
      <w:proofErr w:type="spellEnd"/>
      <w:r w:rsidRPr="00B61617">
        <w:rPr>
          <w:color w:val="002060"/>
        </w:rPr>
        <w:t xml:space="preserve"> will do another </w:t>
      </w:r>
      <w:proofErr w:type="gramStart"/>
      <w:r w:rsidRPr="00B61617">
        <w:rPr>
          <w:color w:val="002060"/>
        </w:rPr>
        <w:t>What’s</w:t>
      </w:r>
      <w:proofErr w:type="gramEnd"/>
      <w:r w:rsidRPr="00B61617">
        <w:rPr>
          <w:color w:val="002060"/>
        </w:rPr>
        <w:t xml:space="preserve"> on your Bench, need another article. Mark will post something before next meeting, Drew will do January post as well. Mark is working on knowledge base, will discuss </w:t>
      </w:r>
      <w:proofErr w:type="gramStart"/>
      <w:r w:rsidRPr="00B61617">
        <w:rPr>
          <w:color w:val="002060"/>
        </w:rPr>
        <w:t>in  vice</w:t>
      </w:r>
      <w:proofErr w:type="gramEnd"/>
      <w:r w:rsidRPr="00B61617">
        <w:rPr>
          <w:color w:val="002060"/>
        </w:rPr>
        <w:t xml:space="preserve"> chair report. Should we put a callout on listserv </w:t>
      </w:r>
      <w:r w:rsidRPr="00B61617">
        <w:rPr>
          <w:color w:val="002060"/>
        </w:rPr>
        <w:t xml:space="preserve">for articles - would like to have more examples on website before doing </w:t>
      </w:r>
      <w:proofErr w:type="gramStart"/>
      <w:r w:rsidRPr="00B61617">
        <w:rPr>
          <w:color w:val="002060"/>
        </w:rPr>
        <w:t>so.</w:t>
      </w:r>
      <w:proofErr w:type="gramEnd"/>
      <w:r w:rsidRPr="00B61617">
        <w:rPr>
          <w:color w:val="002060"/>
        </w:rPr>
        <w:t xml:space="preserve"> </w:t>
      </w:r>
      <w:proofErr w:type="spellStart"/>
      <w:r w:rsidRPr="00B61617">
        <w:rPr>
          <w:color w:val="002060"/>
        </w:rPr>
        <w:t>Melaine</w:t>
      </w:r>
      <w:proofErr w:type="spellEnd"/>
      <w:r w:rsidRPr="00B61617">
        <w:rPr>
          <w:color w:val="002060"/>
        </w:rPr>
        <w:t xml:space="preserve"> will forward </w:t>
      </w:r>
      <w:proofErr w:type="spellStart"/>
      <w:r w:rsidRPr="00B61617">
        <w:rPr>
          <w:color w:val="002060"/>
        </w:rPr>
        <w:t>Fermin</w:t>
      </w:r>
      <w:proofErr w:type="spellEnd"/>
      <w:r w:rsidRPr="00B61617">
        <w:rPr>
          <w:color w:val="002060"/>
        </w:rPr>
        <w:t xml:space="preserve"> contact info for someone who could repurpose a newsletter article. </w:t>
      </w:r>
    </w:p>
    <w:p w:rsidR="00CB3315" w:rsidRPr="00B61617" w:rsidRDefault="00B61617">
      <w:pPr>
        <w:numPr>
          <w:ilvl w:val="3"/>
          <w:numId w:val="1"/>
        </w:numPr>
        <w:spacing w:after="0"/>
        <w:contextualSpacing/>
        <w:rPr>
          <w:color w:val="002060"/>
        </w:rPr>
      </w:pPr>
      <w:r w:rsidRPr="00B61617">
        <w:rPr>
          <w:color w:val="002060"/>
        </w:rPr>
        <w:t xml:space="preserve">Discussion on purpose of the website: since the website is public perhaps we should </w:t>
      </w:r>
      <w:r w:rsidRPr="00B61617">
        <w:rPr>
          <w:color w:val="002060"/>
        </w:rPr>
        <w:t xml:space="preserve">steer away from seemingly like we are favoring vendors or reporting on vendor shows; informational not promotional; should we continue to post upcoming vendor events on the website or only post those to the listserv?  </w:t>
      </w:r>
    </w:p>
    <w:p w:rsidR="00CB3315" w:rsidRPr="00B61617" w:rsidRDefault="00B61617">
      <w:pPr>
        <w:numPr>
          <w:ilvl w:val="1"/>
          <w:numId w:val="1"/>
        </w:numPr>
        <w:spacing w:after="0"/>
        <w:contextualSpacing/>
        <w:rPr>
          <w:color w:val="002060"/>
        </w:rPr>
      </w:pPr>
      <w:r>
        <w:t>CPD Crestron – Emily report on what s</w:t>
      </w:r>
      <w:r>
        <w:t xml:space="preserve">apphire marketing had to say.  - </w:t>
      </w:r>
      <w:r w:rsidRPr="00B61617">
        <w:rPr>
          <w:color w:val="002060"/>
        </w:rPr>
        <w:t>T</w:t>
      </w:r>
      <w:r w:rsidRPr="00B61617">
        <w:rPr>
          <w:color w:val="002060"/>
        </w:rPr>
        <w:t xml:space="preserve">abled; Mark will forward rep contact info to </w:t>
      </w:r>
      <w:proofErr w:type="spellStart"/>
      <w:r w:rsidRPr="00B61617">
        <w:rPr>
          <w:color w:val="002060"/>
        </w:rPr>
        <w:t>Fermin</w:t>
      </w:r>
      <w:proofErr w:type="spellEnd"/>
      <w:r w:rsidRPr="00B61617">
        <w:rPr>
          <w:color w:val="002060"/>
        </w:rPr>
        <w:t xml:space="preserve"> who will follow up on Crestron training</w:t>
      </w:r>
    </w:p>
    <w:p w:rsidR="00CB3315" w:rsidRDefault="00B61617">
      <w:pPr>
        <w:numPr>
          <w:ilvl w:val="0"/>
          <w:numId w:val="1"/>
        </w:numPr>
        <w:spacing w:after="0"/>
        <w:contextualSpacing/>
      </w:pPr>
      <w:r>
        <w:lastRenderedPageBreak/>
        <w:t>New Business</w:t>
      </w:r>
    </w:p>
    <w:p w:rsidR="00CB3315" w:rsidRPr="00B61617" w:rsidRDefault="00B61617">
      <w:pPr>
        <w:numPr>
          <w:ilvl w:val="1"/>
          <w:numId w:val="1"/>
        </w:numPr>
        <w:spacing w:after="0"/>
        <w:contextualSpacing/>
        <w:rPr>
          <w:color w:val="002060"/>
        </w:rPr>
      </w:pPr>
      <w:bookmarkStart w:id="0" w:name="_m0dtgmkr5p2x" w:colFirst="0" w:colLast="0"/>
      <w:bookmarkEnd w:id="0"/>
      <w:r>
        <w:t xml:space="preserve">Extron Class @ CPD - </w:t>
      </w:r>
      <w:r w:rsidRPr="00B61617">
        <w:rPr>
          <w:color w:val="002060"/>
        </w:rPr>
        <w:t>2 classes set week of March 19th, 19-21 Control Professional class, 22-23 Control Specialist cla</w:t>
      </w:r>
      <w:r w:rsidRPr="00B61617">
        <w:rPr>
          <w:color w:val="002060"/>
        </w:rPr>
        <w:t>ss, Syracuse at CPD, free registration with lunch provided. Participants need to pay for travel and dinner arrangements. Small classes, 16 seats, first come first serve, need to indicate interest to Drew. First 16 get it with 2 alternates in case someone n</w:t>
      </w:r>
      <w:r w:rsidRPr="00B61617">
        <w:rPr>
          <w:color w:val="002060"/>
        </w:rPr>
        <w:t xml:space="preserve">eeds to cancel. </w:t>
      </w:r>
      <w:proofErr w:type="spellStart"/>
      <w:r w:rsidRPr="00B61617">
        <w:rPr>
          <w:color w:val="002060"/>
        </w:rPr>
        <w:t>Fermin</w:t>
      </w:r>
      <w:proofErr w:type="spellEnd"/>
      <w:r w:rsidRPr="00B61617">
        <w:rPr>
          <w:color w:val="002060"/>
        </w:rPr>
        <w:t xml:space="preserve"> will send announcement out. Specialist is recommended before taking </w:t>
      </w:r>
      <w:proofErr w:type="gramStart"/>
      <w:r w:rsidRPr="00B61617">
        <w:rPr>
          <w:color w:val="002060"/>
        </w:rPr>
        <w:t>Pro</w:t>
      </w:r>
      <w:proofErr w:type="gramEnd"/>
      <w:r w:rsidRPr="00B61617">
        <w:rPr>
          <w:color w:val="002060"/>
        </w:rPr>
        <w:t xml:space="preserve">. Coding background recommended for Pro. Intentionally offered this way so that people don’t sign up for both. </w:t>
      </w:r>
    </w:p>
    <w:p w:rsidR="00CB3315" w:rsidRDefault="00B61617">
      <w:pPr>
        <w:numPr>
          <w:ilvl w:val="1"/>
          <w:numId w:val="1"/>
        </w:numPr>
        <w:spacing w:after="0"/>
        <w:contextualSpacing/>
      </w:pPr>
      <w:bookmarkStart w:id="1" w:name="_gjdgxs" w:colFirst="0" w:colLast="0"/>
      <w:bookmarkEnd w:id="1"/>
      <w:r w:rsidRPr="00B61617">
        <w:rPr>
          <w:color w:val="002060"/>
        </w:rPr>
        <w:t>Rochester show update - was like a mini-vendor sho</w:t>
      </w:r>
      <w:r w:rsidRPr="00B61617">
        <w:rPr>
          <w:color w:val="002060"/>
        </w:rPr>
        <w:t>w, good event</w:t>
      </w:r>
    </w:p>
    <w:p w:rsidR="00CB3315" w:rsidRDefault="00B61617">
      <w:pPr>
        <w:numPr>
          <w:ilvl w:val="0"/>
          <w:numId w:val="1"/>
        </w:numPr>
        <w:spacing w:after="0"/>
        <w:contextualSpacing/>
      </w:pPr>
      <w:r>
        <w:t>Reports</w:t>
      </w:r>
    </w:p>
    <w:p w:rsidR="00CB3315" w:rsidRDefault="00B61617">
      <w:pPr>
        <w:numPr>
          <w:ilvl w:val="1"/>
          <w:numId w:val="1"/>
        </w:numPr>
        <w:spacing w:after="0"/>
        <w:contextualSpacing/>
      </w:pPr>
      <w:r>
        <w:t xml:space="preserve">Vice-Chair - </w:t>
      </w:r>
      <w:r w:rsidRPr="00B61617">
        <w:rPr>
          <w:color w:val="002060"/>
        </w:rPr>
        <w:t>Knowledge Base system for website; archive of listserv discussions</w:t>
      </w:r>
      <w:r w:rsidRPr="00B61617">
        <w:rPr>
          <w:color w:val="002060"/>
        </w:rPr>
        <w:t xml:space="preserve">? </w:t>
      </w:r>
      <w:proofErr w:type="gramStart"/>
      <w:r w:rsidRPr="00B61617">
        <w:rPr>
          <w:color w:val="002060"/>
        </w:rPr>
        <w:t>would</w:t>
      </w:r>
      <w:proofErr w:type="gramEnd"/>
      <w:r w:rsidRPr="00B61617">
        <w:rPr>
          <w:color w:val="002060"/>
        </w:rPr>
        <w:t xml:space="preserve"> that be appropriate for the website? Would need to be manually curated into a login protected area. </w:t>
      </w:r>
      <w:proofErr w:type="spellStart"/>
      <w:r w:rsidRPr="00B61617">
        <w:rPr>
          <w:color w:val="002060"/>
        </w:rPr>
        <w:t>Fermin</w:t>
      </w:r>
      <w:proofErr w:type="spellEnd"/>
      <w:r w:rsidRPr="00B61617">
        <w:rPr>
          <w:color w:val="002060"/>
        </w:rPr>
        <w:t>, Mark, and Chris will have a conversatio</w:t>
      </w:r>
      <w:r w:rsidRPr="00B61617">
        <w:rPr>
          <w:color w:val="002060"/>
        </w:rPr>
        <w:t>n on this and report next month on how we can move forward.</w:t>
      </w:r>
      <w:r w:rsidRPr="00B61617">
        <w:rPr>
          <w:color w:val="002060"/>
        </w:rPr>
        <w:t xml:space="preserve"> </w:t>
      </w:r>
    </w:p>
    <w:p w:rsidR="00CB3315" w:rsidRPr="00B61617" w:rsidRDefault="00B61617">
      <w:pPr>
        <w:numPr>
          <w:ilvl w:val="1"/>
          <w:numId w:val="1"/>
        </w:numPr>
        <w:spacing w:after="0"/>
        <w:contextualSpacing/>
        <w:rPr>
          <w:color w:val="002060"/>
        </w:rPr>
      </w:pPr>
      <w:r>
        <w:t xml:space="preserve">Treasurer - </w:t>
      </w:r>
      <w:r w:rsidRPr="00B61617">
        <w:rPr>
          <w:color w:val="002060"/>
        </w:rPr>
        <w:t>holdin</w:t>
      </w:r>
      <w:r w:rsidRPr="00B61617">
        <w:rPr>
          <w:color w:val="002060"/>
        </w:rPr>
        <w:t xml:space="preserve">g at $16,529.95, expecting about $1,000 to go out for pre-purchased items for STC 2018. </w:t>
      </w:r>
    </w:p>
    <w:p w:rsidR="00CB3315" w:rsidRDefault="00B61617">
      <w:pPr>
        <w:numPr>
          <w:ilvl w:val="1"/>
          <w:numId w:val="1"/>
        </w:numPr>
        <w:spacing w:after="0"/>
        <w:contextualSpacing/>
      </w:pPr>
      <w:r>
        <w:t xml:space="preserve">Secretary - </w:t>
      </w:r>
      <w:r w:rsidRPr="00B61617">
        <w:rPr>
          <w:color w:val="002060"/>
        </w:rPr>
        <w:t>Looked at ways to automate archiving listserv, but it seems like it would have to be a manual process.</w:t>
      </w:r>
    </w:p>
    <w:p w:rsidR="00CB3315" w:rsidRDefault="00B61617">
      <w:pPr>
        <w:numPr>
          <w:ilvl w:val="1"/>
          <w:numId w:val="1"/>
        </w:numPr>
        <w:spacing w:after="0"/>
        <w:contextualSpacing/>
      </w:pPr>
      <w:r>
        <w:t xml:space="preserve">Programming and Practice - </w:t>
      </w:r>
      <w:r w:rsidRPr="00B61617">
        <w:rPr>
          <w:color w:val="002060"/>
        </w:rPr>
        <w:t>No new updates, will be looking to see if</w:t>
      </w:r>
      <w:r w:rsidRPr="00B61617">
        <w:rPr>
          <w:color w:val="002060"/>
        </w:rPr>
        <w:t xml:space="preserve"> Adirondack is still willing to host a forum in the Spring</w:t>
      </w:r>
    </w:p>
    <w:p w:rsidR="00CB3315" w:rsidRDefault="00B61617">
      <w:pPr>
        <w:numPr>
          <w:ilvl w:val="1"/>
          <w:numId w:val="1"/>
        </w:numPr>
        <w:spacing w:after="0"/>
        <w:contextualSpacing/>
      </w:pPr>
      <w:r>
        <w:t xml:space="preserve">External Liaison - </w:t>
      </w:r>
      <w:r w:rsidRPr="00B61617">
        <w:rPr>
          <w:color w:val="002060"/>
        </w:rPr>
        <w:t>CCIO</w:t>
      </w:r>
      <w:r w:rsidRPr="00B61617">
        <w:rPr>
          <w:color w:val="002060"/>
        </w:rPr>
        <w:t xml:space="preserve"> November minutes were sent out, December minutes should go out late next week; COA will be hosting Windows 10 deployment session</w:t>
      </w:r>
    </w:p>
    <w:p w:rsidR="00CB3315" w:rsidRPr="00B61617" w:rsidRDefault="00B61617">
      <w:pPr>
        <w:numPr>
          <w:ilvl w:val="1"/>
          <w:numId w:val="1"/>
        </w:numPr>
        <w:spacing w:after="0"/>
        <w:contextualSpacing/>
        <w:rPr>
          <w:color w:val="002060"/>
        </w:rPr>
      </w:pPr>
      <w:r>
        <w:t xml:space="preserve">Membership - </w:t>
      </w:r>
      <w:r w:rsidRPr="00B61617">
        <w:rPr>
          <w:color w:val="002060"/>
        </w:rPr>
        <w:t>no report</w:t>
      </w:r>
    </w:p>
    <w:p w:rsidR="00CB3315" w:rsidRDefault="00B61617">
      <w:pPr>
        <w:numPr>
          <w:ilvl w:val="0"/>
          <w:numId w:val="1"/>
        </w:numPr>
        <w:spacing w:after="0"/>
        <w:contextualSpacing/>
      </w:pPr>
      <w:r>
        <w:t xml:space="preserve">Next Meeting </w:t>
      </w:r>
      <w:r>
        <w:t xml:space="preserve">January </w:t>
      </w:r>
      <w:r>
        <w:t>11</w:t>
      </w:r>
      <w:r>
        <w:t>, 1:00 pm</w:t>
      </w:r>
    </w:p>
    <w:p w:rsidR="00CB3315" w:rsidRPr="00B61617" w:rsidRDefault="00B61617">
      <w:pPr>
        <w:numPr>
          <w:ilvl w:val="0"/>
          <w:numId w:val="1"/>
        </w:numPr>
        <w:spacing w:after="0"/>
        <w:contextualSpacing/>
        <w:rPr>
          <w:color w:val="002060"/>
        </w:rPr>
      </w:pPr>
      <w:r w:rsidRPr="00B61617">
        <w:rPr>
          <w:color w:val="002060"/>
        </w:rPr>
        <w:t>Discussion</w:t>
      </w:r>
      <w:r w:rsidRPr="00B61617">
        <w:rPr>
          <w:color w:val="002060"/>
        </w:rPr>
        <w:t xml:space="preserve"> for next meeting on </w:t>
      </w:r>
      <w:proofErr w:type="spellStart"/>
      <w:r w:rsidRPr="00B61617">
        <w:rPr>
          <w:color w:val="002060"/>
        </w:rPr>
        <w:t>Infocomm</w:t>
      </w:r>
      <w:proofErr w:type="spellEnd"/>
      <w:r w:rsidRPr="00B61617">
        <w:rPr>
          <w:color w:val="002060"/>
        </w:rPr>
        <w:t>/AVIXA</w:t>
      </w:r>
      <w:r w:rsidRPr="00B61617">
        <w:rPr>
          <w:color w:val="002060"/>
        </w:rPr>
        <w:t xml:space="preserve"> switch over - what will our access look like?</w:t>
      </w:r>
    </w:p>
    <w:p w:rsidR="00CB3315" w:rsidRDefault="00B61617">
      <w:pPr>
        <w:numPr>
          <w:ilvl w:val="0"/>
          <w:numId w:val="1"/>
        </w:numPr>
        <w:contextualSpacing/>
      </w:pPr>
      <w:r>
        <w:t>Adjourn</w:t>
      </w:r>
    </w:p>
    <w:p w:rsidR="00CB3315" w:rsidRPr="00B61617" w:rsidRDefault="00B61617">
      <w:pPr>
        <w:numPr>
          <w:ilvl w:val="1"/>
          <w:numId w:val="1"/>
        </w:numPr>
        <w:contextualSpacing/>
        <w:rPr>
          <w:color w:val="002060"/>
        </w:rPr>
      </w:pPr>
      <w:bookmarkStart w:id="2" w:name="_GoBack"/>
      <w:bookmarkEnd w:id="2"/>
      <w:r w:rsidRPr="00B61617">
        <w:rPr>
          <w:color w:val="002060"/>
        </w:rPr>
        <w:t>Adjourned@2:01PM</w:t>
      </w:r>
    </w:p>
    <w:sectPr w:rsidR="00CB3315" w:rsidRPr="00B616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46395"/>
    <w:multiLevelType w:val="multilevel"/>
    <w:tmpl w:val="34C01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CB3315"/>
    <w:rsid w:val="00B61617"/>
    <w:rsid w:val="00CB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2BD23-CDF1-45D3-BC3D-0FA17426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450</Words>
  <Characters>2568</Characters>
  <Application>Microsoft Office Word</Application>
  <DocSecurity>0</DocSecurity>
  <Lines>21</Lines>
  <Paragraphs>6</Paragraphs>
  <ScaleCrop>false</ScaleCrop>
  <Company>State University of New York at Fredonia</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C Taverna</cp:lastModifiedBy>
  <cp:revision>2</cp:revision>
  <dcterms:created xsi:type="dcterms:W3CDTF">2017-12-14T19:36:00Z</dcterms:created>
  <dcterms:modified xsi:type="dcterms:W3CDTF">2017-12-14T19:40:00Z</dcterms:modified>
</cp:coreProperties>
</file>